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0A91" w14:textId="7106F100" w:rsidR="006E0DB4" w:rsidRDefault="00532939" w:rsidP="00DE42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6905 Z1</w:t>
      </w:r>
    </w:p>
    <w:p w14:paraId="778403C3" w14:textId="31CEBD75" w:rsidR="00DE4209" w:rsidRDefault="00CF2994" w:rsidP="00DE42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4209">
        <w:rPr>
          <w:rFonts w:ascii="Arial" w:hAnsi="Arial" w:cs="Arial"/>
          <w:b/>
          <w:bCs/>
          <w:sz w:val="24"/>
          <w:szCs w:val="24"/>
        </w:rPr>
        <w:t xml:space="preserve"> </w:t>
      </w:r>
      <w:r w:rsidR="006E0DB4">
        <w:rPr>
          <w:rFonts w:ascii="Arial" w:hAnsi="Arial" w:cs="Arial"/>
          <w:b/>
          <w:bCs/>
          <w:sz w:val="24"/>
          <w:szCs w:val="24"/>
        </w:rPr>
        <w:t>ATTACHMENT A – T</w:t>
      </w:r>
      <w:r w:rsidR="00115534">
        <w:rPr>
          <w:rFonts w:ascii="Arial" w:hAnsi="Arial" w:cs="Arial"/>
          <w:b/>
          <w:bCs/>
          <w:sz w:val="24"/>
          <w:szCs w:val="24"/>
        </w:rPr>
        <w:t>ECHNICAL REQUIREMENTS</w:t>
      </w:r>
    </w:p>
    <w:p w14:paraId="21EAF3ED" w14:textId="0CEB72F2" w:rsidR="002D62DD" w:rsidRPr="00DE4209" w:rsidRDefault="006E0DB4" w:rsidP="00DE42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KUON TV Tower Cross Member Replacement and Remediation</w:t>
      </w:r>
    </w:p>
    <w:p w14:paraId="7902DC53" w14:textId="7DCB5455" w:rsidR="00DE4209" w:rsidRDefault="00DE4209" w:rsidP="00DE42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6F4E91" w14:textId="77777777" w:rsidR="00DE4209" w:rsidRPr="00DE4209" w:rsidRDefault="00DE4209" w:rsidP="00DE42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1BDE06" w14:textId="7EC5CCF9" w:rsidR="00365ADD" w:rsidRPr="00DE4209" w:rsidRDefault="00365ADD">
      <w:pPr>
        <w:rPr>
          <w:rFonts w:ascii="Arial" w:hAnsi="Arial" w:cs="Arial"/>
        </w:rPr>
      </w:pPr>
      <w:r w:rsidRPr="00DE4209">
        <w:rPr>
          <w:rFonts w:ascii="Arial" w:hAnsi="Arial" w:cs="Arial"/>
        </w:rPr>
        <w:t>Bidder Name: _________________________________________________________________</w:t>
      </w:r>
    </w:p>
    <w:p w14:paraId="79666E0D" w14:textId="6B3E0EB9" w:rsidR="00D13D7D" w:rsidRPr="00DE4209" w:rsidRDefault="00E35645">
      <w:r w:rsidRPr="00DE4209">
        <w:rPr>
          <w:rFonts w:ascii="Arial" w:hAnsi="Arial" w:cs="Arial"/>
        </w:rPr>
        <w:t>Bidder should fully respond to each question in enough detail to allow for comprehensive evaluation of the response.</w:t>
      </w:r>
      <w:r w:rsidR="00F525A4" w:rsidRPr="00DE4209">
        <w:rPr>
          <w:rFonts w:ascii="Arial" w:hAnsi="Arial" w:cs="Arial"/>
        </w:rPr>
        <w:t xml:space="preserve"> Responses will be considered in evaluating Technical Approach.</w:t>
      </w:r>
      <w:r w:rsidR="003745F1" w:rsidRPr="00DE4209">
        <w:rPr>
          <w:rFonts w:ascii="Arial" w:hAnsi="Arial" w:cs="Arial"/>
        </w:rPr>
        <w:br/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8624"/>
        <w:gridCol w:w="7"/>
      </w:tblGrid>
      <w:tr w:rsidR="00D13D7D" w:rsidRPr="00DE4209" w14:paraId="303C9602" w14:textId="77777777" w:rsidTr="00E91AD3">
        <w:trPr>
          <w:trHeight w:val="440"/>
          <w:jc w:val="center"/>
        </w:trPr>
        <w:tc>
          <w:tcPr>
            <w:tcW w:w="9153" w:type="dxa"/>
            <w:gridSpan w:val="3"/>
            <w:shd w:val="clear" w:color="auto" w:fill="D9D9D9" w:themeFill="background1" w:themeFillShade="D9"/>
            <w:vAlign w:val="center"/>
          </w:tcPr>
          <w:p w14:paraId="3DEC6071" w14:textId="427163CA" w:rsidR="00D13D7D" w:rsidRPr="00DE4209" w:rsidRDefault="003512B9" w:rsidP="00E91AD3">
            <w:pPr>
              <w:pStyle w:val="Level3"/>
              <w:numPr>
                <w:ilvl w:val="0"/>
                <w:numId w:val="0"/>
              </w:numPr>
              <w:ind w:left="-29"/>
              <w:jc w:val="center"/>
              <w:rPr>
                <w:rFonts w:cs="Arial"/>
                <w:b/>
                <w:sz w:val="22"/>
                <w:szCs w:val="22"/>
              </w:rPr>
            </w:pPr>
            <w:r w:rsidRPr="00DE4209">
              <w:rPr>
                <w:rFonts w:cs="Arial"/>
                <w:b/>
                <w:sz w:val="22"/>
                <w:szCs w:val="22"/>
              </w:rPr>
              <w:t>Technical Requirements</w:t>
            </w:r>
          </w:p>
        </w:tc>
      </w:tr>
      <w:tr w:rsidR="00D13D7D" w:rsidRPr="00DE4209" w14:paraId="51F9EBDA" w14:textId="77777777" w:rsidTr="00B366CC">
        <w:trPr>
          <w:gridAfter w:val="1"/>
          <w:wAfter w:w="7" w:type="dxa"/>
          <w:trHeight w:val="530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1F53A518" w14:textId="77777777" w:rsidR="00D13D7D" w:rsidRPr="00DE4209" w:rsidRDefault="00D13D7D" w:rsidP="00E91AD3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1.</w:t>
            </w:r>
          </w:p>
        </w:tc>
        <w:tc>
          <w:tcPr>
            <w:tcW w:w="8624" w:type="dxa"/>
            <w:shd w:val="clear" w:color="auto" w:fill="auto"/>
          </w:tcPr>
          <w:p w14:paraId="501BB4F5" w14:textId="2B577C89" w:rsidR="00D13D7D" w:rsidRPr="00DE4209" w:rsidRDefault="00FB68B2" w:rsidP="002F0D60">
            <w:pPr>
              <w:pStyle w:val="Level3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Describe </w:t>
            </w:r>
            <w:r w:rsidR="008029D4">
              <w:rPr>
                <w:rFonts w:cs="Arial"/>
                <w:sz w:val="22"/>
                <w:szCs w:val="22"/>
              </w:rPr>
              <w:t xml:space="preserve">the bidder’s </w:t>
            </w:r>
            <w:r w:rsidR="004E0FC0">
              <w:rPr>
                <w:rFonts w:cs="Arial"/>
                <w:sz w:val="22"/>
                <w:szCs w:val="22"/>
              </w:rPr>
              <w:t xml:space="preserve">timeframe for completion of items listed in </w:t>
            </w:r>
            <w:r w:rsidR="008029D4">
              <w:rPr>
                <w:rFonts w:cs="Arial"/>
                <w:sz w:val="22"/>
                <w:szCs w:val="22"/>
              </w:rPr>
              <w:t xml:space="preserve">the </w:t>
            </w:r>
            <w:r w:rsidR="002F0D60">
              <w:rPr>
                <w:rFonts w:cs="Arial"/>
                <w:sz w:val="22"/>
                <w:szCs w:val="22"/>
              </w:rPr>
              <w:t xml:space="preserve">RFP </w:t>
            </w:r>
            <w:r w:rsidR="004E0FC0">
              <w:rPr>
                <w:rFonts w:cs="Arial"/>
                <w:sz w:val="22"/>
                <w:szCs w:val="22"/>
              </w:rPr>
              <w:t>scope of work</w:t>
            </w:r>
            <w:r w:rsidR="002F0D60">
              <w:rPr>
                <w:rFonts w:cs="Arial"/>
                <w:sz w:val="22"/>
                <w:szCs w:val="22"/>
              </w:rPr>
              <w:t xml:space="preserve"> and deliverables.</w:t>
            </w:r>
          </w:p>
        </w:tc>
      </w:tr>
      <w:tr w:rsidR="00D13D7D" w:rsidRPr="00DE4209" w14:paraId="199A2B91" w14:textId="77777777" w:rsidTr="00B366CC">
        <w:trPr>
          <w:gridAfter w:val="1"/>
          <w:wAfter w:w="7" w:type="dxa"/>
          <w:trHeight w:val="624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7BD9E3A8" w14:textId="77777777" w:rsidR="00D13D7D" w:rsidRPr="00DE4209" w:rsidRDefault="00D13D7D" w:rsidP="00E91AD3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56C2F647" w14:textId="77777777" w:rsidR="00D13D7D" w:rsidRDefault="00D13D7D" w:rsidP="00E91AD3">
            <w:pPr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 xml:space="preserve">Response: </w:t>
            </w:r>
          </w:p>
          <w:p w14:paraId="70FF9F96" w14:textId="77777777" w:rsidR="004E0FC0" w:rsidRPr="00DE4209" w:rsidRDefault="004E0FC0" w:rsidP="00E91AD3">
            <w:pPr>
              <w:rPr>
                <w:rFonts w:ascii="Arial" w:hAnsi="Arial" w:cs="Arial"/>
              </w:rPr>
            </w:pPr>
          </w:p>
        </w:tc>
      </w:tr>
      <w:tr w:rsidR="004E0FC0" w:rsidRPr="00DE4209" w14:paraId="79F68937" w14:textId="77777777" w:rsidTr="00B366CC">
        <w:trPr>
          <w:gridAfter w:val="1"/>
          <w:wAfter w:w="7" w:type="dxa"/>
          <w:trHeight w:val="315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43595B28" w14:textId="7DC76B85" w:rsidR="004E0FC0" w:rsidRPr="00DE4209" w:rsidRDefault="004E0FC0" w:rsidP="00E91AD3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2.</w:t>
            </w:r>
          </w:p>
        </w:tc>
        <w:tc>
          <w:tcPr>
            <w:tcW w:w="8624" w:type="dxa"/>
            <w:shd w:val="clear" w:color="auto" w:fill="auto"/>
          </w:tcPr>
          <w:p w14:paraId="560ADE14" w14:textId="565156C1" w:rsidR="004E0FC0" w:rsidRPr="00DE4209" w:rsidRDefault="004E0FC0" w:rsidP="002F0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="00160FEC">
              <w:rPr>
                <w:rFonts w:ascii="Arial" w:hAnsi="Arial" w:cs="Arial"/>
              </w:rPr>
              <w:t xml:space="preserve">overall approach and </w:t>
            </w:r>
            <w:r>
              <w:rPr>
                <w:rFonts w:ascii="Arial" w:hAnsi="Arial" w:cs="Arial"/>
              </w:rPr>
              <w:t xml:space="preserve">steps that the </w:t>
            </w:r>
            <w:r w:rsidR="008029D4">
              <w:rPr>
                <w:rFonts w:ascii="Arial" w:hAnsi="Arial" w:cs="Arial"/>
              </w:rPr>
              <w:t>bidder</w:t>
            </w:r>
            <w:r>
              <w:rPr>
                <w:rFonts w:ascii="Arial" w:hAnsi="Arial" w:cs="Arial"/>
              </w:rPr>
              <w:t xml:space="preserve"> will take to minimize downtime or reduced power operation of the KUON TV transmitter</w:t>
            </w:r>
            <w:r w:rsidR="002F0D60">
              <w:rPr>
                <w:rFonts w:ascii="Arial" w:hAnsi="Arial" w:cs="Arial"/>
              </w:rPr>
              <w:t xml:space="preserve"> within specified remediation timeframe.</w:t>
            </w:r>
          </w:p>
        </w:tc>
      </w:tr>
      <w:tr w:rsidR="004E0FC0" w:rsidRPr="00DE4209" w14:paraId="59A6B18C" w14:textId="77777777" w:rsidTr="00B366CC">
        <w:trPr>
          <w:gridAfter w:val="1"/>
          <w:wAfter w:w="7" w:type="dxa"/>
          <w:trHeight w:val="315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16358A8A" w14:textId="77777777" w:rsidR="004E0FC0" w:rsidRPr="00DE4209" w:rsidRDefault="004E0FC0" w:rsidP="00E91AD3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624" w:type="dxa"/>
            <w:shd w:val="clear" w:color="auto" w:fill="auto"/>
          </w:tcPr>
          <w:p w14:paraId="44046BB9" w14:textId="77777777" w:rsidR="004E0FC0" w:rsidRDefault="004E0FC0" w:rsidP="00E91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Response:</w:t>
            </w:r>
          </w:p>
          <w:p w14:paraId="1F109166" w14:textId="38E11BAF" w:rsidR="004E0FC0" w:rsidRPr="00DE4209" w:rsidRDefault="004E0FC0" w:rsidP="00E91AD3">
            <w:pPr>
              <w:rPr>
                <w:rFonts w:ascii="Arial" w:hAnsi="Arial" w:cs="Arial"/>
              </w:rPr>
            </w:pPr>
          </w:p>
        </w:tc>
      </w:tr>
      <w:tr w:rsidR="00D13D7D" w:rsidRPr="00DE4209" w14:paraId="149403ED" w14:textId="77777777" w:rsidTr="00B366CC">
        <w:trPr>
          <w:gridAfter w:val="1"/>
          <w:wAfter w:w="7" w:type="dxa"/>
          <w:trHeight w:val="512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4A8606B5" w14:textId="295C404F" w:rsidR="00D13D7D" w:rsidRPr="00DE4209" w:rsidRDefault="004E0FC0" w:rsidP="00E91AD3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13D7D" w:rsidRPr="00DE4209">
              <w:rPr>
                <w:rFonts w:ascii="Arial" w:hAnsi="Arial" w:cs="Arial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14:paraId="583C18E6" w14:textId="097A12CB" w:rsidR="00D13D7D" w:rsidRPr="00DE4209" w:rsidRDefault="00FB68B2" w:rsidP="0028587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="008029D4">
              <w:rPr>
                <w:rFonts w:ascii="Arial" w:hAnsi="Arial" w:cs="Arial"/>
              </w:rPr>
              <w:t>the bidder’s</w:t>
            </w:r>
            <w:r>
              <w:rPr>
                <w:rFonts w:ascii="Arial" w:hAnsi="Arial" w:cs="Arial"/>
              </w:rPr>
              <w:t xml:space="preserve"> preferred method for communicating with </w:t>
            </w:r>
            <w:r w:rsidR="008029D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client.</w:t>
            </w:r>
          </w:p>
        </w:tc>
      </w:tr>
      <w:tr w:rsidR="00D13D7D" w:rsidRPr="00DE4209" w14:paraId="03CBBF7E" w14:textId="77777777" w:rsidTr="00B366CC">
        <w:trPr>
          <w:gridAfter w:val="1"/>
          <w:wAfter w:w="7" w:type="dxa"/>
          <w:trHeight w:val="512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0D6762CF" w14:textId="77777777" w:rsidR="00D13D7D" w:rsidRPr="00DE4209" w:rsidRDefault="00D13D7D" w:rsidP="00E91AD3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24" w:type="dxa"/>
            <w:shd w:val="clear" w:color="auto" w:fill="auto"/>
          </w:tcPr>
          <w:p w14:paraId="52464C28" w14:textId="77777777" w:rsidR="00D13D7D" w:rsidRPr="00DE4209" w:rsidRDefault="00D13D7D" w:rsidP="00E91AD3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 w:val="22"/>
                <w:szCs w:val="22"/>
              </w:rPr>
            </w:pPr>
            <w:r w:rsidRPr="00DE4209">
              <w:rPr>
                <w:rFonts w:cs="Arial"/>
                <w:sz w:val="22"/>
                <w:szCs w:val="22"/>
              </w:rPr>
              <w:t>Response:</w:t>
            </w:r>
          </w:p>
          <w:p w14:paraId="6DE473C5" w14:textId="77777777" w:rsidR="00D13D7D" w:rsidRPr="00DE4209" w:rsidRDefault="00D13D7D" w:rsidP="00E91AD3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 w:val="22"/>
                <w:szCs w:val="22"/>
              </w:rPr>
            </w:pPr>
          </w:p>
          <w:p w14:paraId="67FD85AE" w14:textId="77777777" w:rsidR="00D13D7D" w:rsidRDefault="00D13D7D" w:rsidP="00E91AD3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 w:val="22"/>
                <w:szCs w:val="22"/>
              </w:rPr>
            </w:pPr>
          </w:p>
          <w:p w14:paraId="703A3337" w14:textId="77777777" w:rsidR="004E0FC0" w:rsidRPr="00DE4209" w:rsidRDefault="004E0FC0" w:rsidP="00E91AD3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 w:val="22"/>
                <w:szCs w:val="22"/>
              </w:rPr>
            </w:pPr>
          </w:p>
        </w:tc>
      </w:tr>
      <w:tr w:rsidR="008E6504" w:rsidRPr="00DE4209" w14:paraId="66F2933A" w14:textId="77777777" w:rsidTr="00B366CC">
        <w:trPr>
          <w:gridAfter w:val="1"/>
          <w:wAfter w:w="7" w:type="dxa"/>
          <w:trHeight w:val="512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3A7DF7A7" w14:textId="6D3905BB" w:rsidR="008E6504" w:rsidRPr="00DE4209" w:rsidRDefault="004E0FC0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E6504" w:rsidRPr="00DE420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624" w:type="dxa"/>
            <w:shd w:val="clear" w:color="auto" w:fill="auto"/>
          </w:tcPr>
          <w:p w14:paraId="48906800" w14:textId="2B2F9FB5" w:rsidR="008E6504" w:rsidRPr="00DE4209" w:rsidRDefault="00FB68B2" w:rsidP="00EC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="008029D4">
              <w:rPr>
                <w:rFonts w:ascii="Arial" w:hAnsi="Arial" w:cs="Arial"/>
              </w:rPr>
              <w:t>the bidder’s</w:t>
            </w:r>
            <w:r>
              <w:rPr>
                <w:rFonts w:ascii="Arial" w:hAnsi="Arial" w:cs="Arial"/>
              </w:rPr>
              <w:t xml:space="preserve"> process for developing a project schedule and staying on task.</w:t>
            </w:r>
          </w:p>
        </w:tc>
      </w:tr>
      <w:tr w:rsidR="008E6504" w:rsidRPr="00DE4209" w14:paraId="4F852E97" w14:textId="77777777" w:rsidTr="00B366CC">
        <w:trPr>
          <w:gridAfter w:val="1"/>
          <w:wAfter w:w="7" w:type="dxa"/>
          <w:trHeight w:val="624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03070000" w14:textId="77777777" w:rsidR="008E6504" w:rsidRPr="00DE4209" w:rsidRDefault="008E6504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24" w:type="dxa"/>
            <w:shd w:val="clear" w:color="auto" w:fill="auto"/>
          </w:tcPr>
          <w:p w14:paraId="3E97B101" w14:textId="77777777" w:rsidR="008E6504" w:rsidRPr="00DE4209" w:rsidRDefault="008E6504" w:rsidP="008E6504">
            <w:pPr>
              <w:rPr>
                <w:rFonts w:ascii="Arial" w:eastAsia="Calibri" w:hAnsi="Arial" w:cs="Arial"/>
              </w:rPr>
            </w:pPr>
            <w:r w:rsidRPr="00DE4209">
              <w:rPr>
                <w:rFonts w:ascii="Arial" w:eastAsia="Calibri" w:hAnsi="Arial" w:cs="Arial"/>
              </w:rPr>
              <w:t>Response:</w:t>
            </w:r>
          </w:p>
          <w:p w14:paraId="0D63FA47" w14:textId="77777777" w:rsidR="008E6504" w:rsidRPr="00DE4209" w:rsidRDefault="008E6504" w:rsidP="008E6504">
            <w:pPr>
              <w:rPr>
                <w:rFonts w:ascii="Arial" w:hAnsi="Arial" w:cs="Arial"/>
              </w:rPr>
            </w:pPr>
          </w:p>
        </w:tc>
      </w:tr>
      <w:tr w:rsidR="008E6504" w:rsidRPr="00DE4209" w14:paraId="39617E3B" w14:textId="77777777" w:rsidTr="00B366CC">
        <w:trPr>
          <w:gridAfter w:val="1"/>
          <w:wAfter w:w="7" w:type="dxa"/>
          <w:trHeight w:val="332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4359248E" w14:textId="241419BE" w:rsidR="008E6504" w:rsidRPr="00DE4209" w:rsidRDefault="004E0FC0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E6504" w:rsidRPr="00DE4209">
              <w:rPr>
                <w:rFonts w:ascii="Arial" w:hAnsi="Arial" w:cs="Arial"/>
              </w:rPr>
              <w:t>.</w:t>
            </w:r>
          </w:p>
        </w:tc>
        <w:tc>
          <w:tcPr>
            <w:tcW w:w="8624" w:type="dxa"/>
            <w:shd w:val="clear" w:color="auto" w:fill="auto"/>
            <w:vAlign w:val="center"/>
          </w:tcPr>
          <w:p w14:paraId="160E3059" w14:textId="5D0EB1CD" w:rsidR="008E6504" w:rsidRPr="00DE4209" w:rsidRDefault="003E449C" w:rsidP="008E650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Describe </w:t>
            </w:r>
            <w:r w:rsidR="008029D4">
              <w:rPr>
                <w:rFonts w:ascii="Arial" w:eastAsia="Times New Roman" w:hAnsi="Arial" w:cs="Arial"/>
              </w:rPr>
              <w:t>the bidder’s</w:t>
            </w:r>
            <w:r>
              <w:rPr>
                <w:rFonts w:ascii="Arial" w:eastAsia="Times New Roman" w:hAnsi="Arial" w:cs="Arial"/>
              </w:rPr>
              <w:t xml:space="preserve"> process for documenting work completed </w:t>
            </w:r>
            <w:r w:rsidR="002F0D60">
              <w:rPr>
                <w:rFonts w:ascii="Arial" w:eastAsia="Times New Roman" w:hAnsi="Arial" w:cs="Arial"/>
              </w:rPr>
              <w:t xml:space="preserve">and document format </w:t>
            </w:r>
            <w:r>
              <w:rPr>
                <w:rFonts w:ascii="Arial" w:eastAsia="Times New Roman" w:hAnsi="Arial" w:cs="Arial"/>
              </w:rPr>
              <w:t xml:space="preserve">for presentation to </w:t>
            </w:r>
            <w:r w:rsidR="008029D4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 xml:space="preserve">client at conclusion of </w:t>
            </w:r>
            <w:r w:rsidR="008029D4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project.</w:t>
            </w:r>
          </w:p>
        </w:tc>
      </w:tr>
      <w:tr w:rsidR="008E6504" w:rsidRPr="00DE4209" w14:paraId="1B512946" w14:textId="77777777" w:rsidTr="00B366CC">
        <w:trPr>
          <w:gridAfter w:val="1"/>
          <w:wAfter w:w="7" w:type="dxa"/>
          <w:trHeight w:val="441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6C34643D" w14:textId="77777777" w:rsidR="008E6504" w:rsidRPr="00DE4209" w:rsidRDefault="008E6504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24" w:type="dxa"/>
            <w:shd w:val="clear" w:color="auto" w:fill="auto"/>
          </w:tcPr>
          <w:p w14:paraId="415CAC77" w14:textId="2CB793DD" w:rsidR="004E0FC0" w:rsidRPr="00DE4209" w:rsidRDefault="008E6504" w:rsidP="008E6504">
            <w:pPr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Response:</w:t>
            </w:r>
          </w:p>
        </w:tc>
      </w:tr>
      <w:tr w:rsidR="00B366CC" w:rsidRPr="00DE4209" w14:paraId="344FE991" w14:textId="77777777" w:rsidTr="00B366CC">
        <w:trPr>
          <w:gridAfter w:val="1"/>
          <w:wAfter w:w="7" w:type="dxa"/>
          <w:trHeight w:val="332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76BDD80D" w14:textId="65048271" w:rsidR="00B366CC" w:rsidRPr="00DE4209" w:rsidRDefault="00B366CC" w:rsidP="00E67781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E4209">
              <w:rPr>
                <w:rFonts w:ascii="Arial" w:hAnsi="Arial" w:cs="Arial"/>
              </w:rPr>
              <w:t>.</w:t>
            </w:r>
          </w:p>
        </w:tc>
        <w:tc>
          <w:tcPr>
            <w:tcW w:w="8624" w:type="dxa"/>
            <w:shd w:val="clear" w:color="auto" w:fill="auto"/>
            <w:vAlign w:val="center"/>
          </w:tcPr>
          <w:p w14:paraId="6C16733D" w14:textId="17C7F784" w:rsidR="00B366CC" w:rsidRPr="00DE4209" w:rsidRDefault="00B366CC" w:rsidP="00E6778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366CC">
              <w:rPr>
                <w:rFonts w:ascii="Arial" w:eastAsia="Times New Roman" w:hAnsi="Arial" w:cs="Arial"/>
              </w:rPr>
              <w:t xml:space="preserve">This project requires installing parts provided by </w:t>
            </w:r>
            <w:r w:rsidR="008029D4">
              <w:rPr>
                <w:rFonts w:ascii="Arial" w:eastAsia="Times New Roman" w:hAnsi="Arial" w:cs="Arial"/>
              </w:rPr>
              <w:t xml:space="preserve">the </w:t>
            </w:r>
            <w:r w:rsidRPr="00B366CC">
              <w:rPr>
                <w:rFonts w:ascii="Arial" w:eastAsia="Times New Roman" w:hAnsi="Arial" w:cs="Arial"/>
              </w:rPr>
              <w:t xml:space="preserve">tower manufacturer. Describe </w:t>
            </w:r>
            <w:r w:rsidR="008029D4">
              <w:rPr>
                <w:rFonts w:ascii="Arial" w:eastAsia="Times New Roman" w:hAnsi="Arial" w:cs="Arial"/>
              </w:rPr>
              <w:t>the bidder’s</w:t>
            </w:r>
            <w:r w:rsidRPr="00B366CC">
              <w:rPr>
                <w:rFonts w:ascii="Arial" w:eastAsia="Times New Roman" w:hAnsi="Arial" w:cs="Arial"/>
              </w:rPr>
              <w:t xml:space="preserve"> process of communicating with </w:t>
            </w:r>
            <w:r w:rsidR="008029D4">
              <w:rPr>
                <w:rFonts w:ascii="Arial" w:eastAsia="Times New Roman" w:hAnsi="Arial" w:cs="Arial"/>
              </w:rPr>
              <w:t xml:space="preserve">the </w:t>
            </w:r>
            <w:r w:rsidRPr="00B366CC">
              <w:rPr>
                <w:rFonts w:ascii="Arial" w:eastAsia="Times New Roman" w:hAnsi="Arial" w:cs="Arial"/>
              </w:rPr>
              <w:t>tower manufacturer for technical information as needed to meet specified timeframe for project completion.</w:t>
            </w:r>
          </w:p>
        </w:tc>
      </w:tr>
      <w:tr w:rsidR="00B366CC" w:rsidRPr="00DE4209" w14:paraId="44636197" w14:textId="77777777" w:rsidTr="00B366CC">
        <w:trPr>
          <w:gridAfter w:val="1"/>
          <w:wAfter w:w="7" w:type="dxa"/>
          <w:trHeight w:val="441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78C023A2" w14:textId="77777777" w:rsidR="00B366CC" w:rsidRPr="00DE4209" w:rsidRDefault="00B366CC" w:rsidP="00E67781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24" w:type="dxa"/>
            <w:shd w:val="clear" w:color="auto" w:fill="auto"/>
          </w:tcPr>
          <w:p w14:paraId="7E23F462" w14:textId="77777777" w:rsidR="00B366CC" w:rsidRPr="00DE4209" w:rsidRDefault="00B366CC" w:rsidP="00E67781">
            <w:pPr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Response:</w:t>
            </w:r>
          </w:p>
        </w:tc>
      </w:tr>
      <w:tr w:rsidR="00B366CC" w:rsidRPr="00DE4209" w14:paraId="5EAEF252" w14:textId="77777777" w:rsidTr="00B366CC">
        <w:trPr>
          <w:gridAfter w:val="1"/>
          <w:wAfter w:w="7" w:type="dxa"/>
          <w:trHeight w:val="426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01A754A" w14:textId="77777777" w:rsidR="00B366CC" w:rsidRDefault="00B366CC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24" w:type="dxa"/>
            <w:shd w:val="clear" w:color="auto" w:fill="auto"/>
          </w:tcPr>
          <w:p w14:paraId="42129A1C" w14:textId="77777777" w:rsidR="00B366CC" w:rsidRDefault="00B366CC" w:rsidP="00160FEC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9C8024C" w14:textId="7461B201" w:rsidR="00D13D7D" w:rsidRPr="00DE4209" w:rsidRDefault="00D13D7D"/>
    <w:sectPr w:rsidR="00D13D7D" w:rsidRPr="00DE42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88EE" w14:textId="77777777" w:rsidR="00945BD6" w:rsidRDefault="00945BD6" w:rsidP="00426BD2">
      <w:pPr>
        <w:spacing w:after="0" w:line="240" w:lineRule="auto"/>
      </w:pPr>
      <w:r>
        <w:separator/>
      </w:r>
    </w:p>
  </w:endnote>
  <w:endnote w:type="continuationSeparator" w:id="0">
    <w:p w14:paraId="04D455D6" w14:textId="77777777" w:rsidR="00945BD6" w:rsidRDefault="00945BD6" w:rsidP="0042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50739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7BD8C3" w14:textId="5FD5F0F5" w:rsidR="00426BD2" w:rsidRPr="00426BD2" w:rsidRDefault="00426BD2" w:rsidP="00426BD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BD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366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26BD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366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18B0" w14:textId="77777777" w:rsidR="00945BD6" w:rsidRDefault="00945BD6" w:rsidP="00426BD2">
      <w:pPr>
        <w:spacing w:after="0" w:line="240" w:lineRule="auto"/>
      </w:pPr>
      <w:r>
        <w:separator/>
      </w:r>
    </w:p>
  </w:footnote>
  <w:footnote w:type="continuationSeparator" w:id="0">
    <w:p w14:paraId="6320E035" w14:textId="77777777" w:rsidR="00945BD6" w:rsidRDefault="00945BD6" w:rsidP="0042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662"/>
    <w:multiLevelType w:val="multilevel"/>
    <w:tmpl w:val="D962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Body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EB14A7"/>
    <w:multiLevelType w:val="multilevel"/>
    <w:tmpl w:val="488E007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3C36EA9"/>
    <w:multiLevelType w:val="hybridMultilevel"/>
    <w:tmpl w:val="230E4E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420F1"/>
    <w:multiLevelType w:val="multilevel"/>
    <w:tmpl w:val="FB5A5AF4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786921156">
    <w:abstractNumId w:val="1"/>
  </w:num>
  <w:num w:numId="2" w16cid:durableId="1888030509">
    <w:abstractNumId w:val="3"/>
  </w:num>
  <w:num w:numId="3" w16cid:durableId="1811050571">
    <w:abstractNumId w:val="2"/>
  </w:num>
  <w:num w:numId="4" w16cid:durableId="2101565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984889">
    <w:abstractNumId w:val="3"/>
  </w:num>
  <w:num w:numId="6" w16cid:durableId="266428431">
    <w:abstractNumId w:val="3"/>
  </w:num>
  <w:num w:numId="7" w16cid:durableId="45953015">
    <w:abstractNumId w:val="3"/>
  </w:num>
  <w:num w:numId="8" w16cid:durableId="288824595">
    <w:abstractNumId w:val="3"/>
  </w:num>
  <w:num w:numId="9" w16cid:durableId="2708502">
    <w:abstractNumId w:val="3"/>
  </w:num>
  <w:num w:numId="10" w16cid:durableId="1523129371">
    <w:abstractNumId w:val="3"/>
  </w:num>
  <w:num w:numId="11" w16cid:durableId="694189134">
    <w:abstractNumId w:val="3"/>
  </w:num>
  <w:num w:numId="12" w16cid:durableId="1832790298">
    <w:abstractNumId w:val="3"/>
  </w:num>
  <w:num w:numId="13" w16cid:durableId="410663205">
    <w:abstractNumId w:val="3"/>
  </w:num>
  <w:num w:numId="14" w16cid:durableId="194118520">
    <w:abstractNumId w:val="3"/>
  </w:num>
  <w:num w:numId="15" w16cid:durableId="323436270">
    <w:abstractNumId w:val="3"/>
  </w:num>
  <w:num w:numId="16" w16cid:durableId="796676966">
    <w:abstractNumId w:val="3"/>
  </w:num>
  <w:num w:numId="17" w16cid:durableId="1868059879">
    <w:abstractNumId w:val="3"/>
  </w:num>
  <w:num w:numId="18" w16cid:durableId="820074293">
    <w:abstractNumId w:val="3"/>
  </w:num>
  <w:num w:numId="19" w16cid:durableId="616446913">
    <w:abstractNumId w:val="3"/>
  </w:num>
  <w:num w:numId="20" w16cid:durableId="824202369">
    <w:abstractNumId w:val="3"/>
  </w:num>
  <w:num w:numId="21" w16cid:durableId="1225945659">
    <w:abstractNumId w:val="3"/>
  </w:num>
  <w:num w:numId="22" w16cid:durableId="1651010629">
    <w:abstractNumId w:val="3"/>
  </w:num>
  <w:num w:numId="23" w16cid:durableId="358313484">
    <w:abstractNumId w:val="3"/>
  </w:num>
  <w:num w:numId="24" w16cid:durableId="1840272841">
    <w:abstractNumId w:val="3"/>
  </w:num>
  <w:num w:numId="25" w16cid:durableId="1147360389">
    <w:abstractNumId w:val="3"/>
  </w:num>
  <w:num w:numId="26" w16cid:durableId="1573543760">
    <w:abstractNumId w:val="3"/>
  </w:num>
  <w:num w:numId="27" w16cid:durableId="1023752504">
    <w:abstractNumId w:val="3"/>
  </w:num>
  <w:num w:numId="28" w16cid:durableId="383339182">
    <w:abstractNumId w:val="3"/>
  </w:num>
  <w:num w:numId="29" w16cid:durableId="161551104">
    <w:abstractNumId w:val="3"/>
  </w:num>
  <w:num w:numId="30" w16cid:durableId="1444224469">
    <w:abstractNumId w:val="3"/>
  </w:num>
  <w:num w:numId="31" w16cid:durableId="1113012376">
    <w:abstractNumId w:val="3"/>
  </w:num>
  <w:num w:numId="32" w16cid:durableId="1599407773">
    <w:abstractNumId w:val="3"/>
  </w:num>
  <w:num w:numId="33" w16cid:durableId="1328828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6112743">
    <w:abstractNumId w:val="3"/>
  </w:num>
  <w:num w:numId="35" w16cid:durableId="1346781770">
    <w:abstractNumId w:val="3"/>
  </w:num>
  <w:num w:numId="36" w16cid:durableId="841579228">
    <w:abstractNumId w:val="3"/>
  </w:num>
  <w:num w:numId="37" w16cid:durableId="561915337">
    <w:abstractNumId w:val="3"/>
  </w:num>
  <w:num w:numId="38" w16cid:durableId="1704094214">
    <w:abstractNumId w:val="3"/>
  </w:num>
  <w:num w:numId="39" w16cid:durableId="2099135276">
    <w:abstractNumId w:val="3"/>
  </w:num>
  <w:num w:numId="40" w16cid:durableId="2139100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70289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01915324">
    <w:abstractNumId w:val="0"/>
  </w:num>
  <w:num w:numId="43" w16cid:durableId="565653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B1"/>
    <w:rsid w:val="00004DF2"/>
    <w:rsid w:val="000138FC"/>
    <w:rsid w:val="000839E4"/>
    <w:rsid w:val="000F5C42"/>
    <w:rsid w:val="00110192"/>
    <w:rsid w:val="00115534"/>
    <w:rsid w:val="0011768C"/>
    <w:rsid w:val="00135AE3"/>
    <w:rsid w:val="00160FEC"/>
    <w:rsid w:val="00187771"/>
    <w:rsid w:val="00190BFA"/>
    <w:rsid w:val="001C0DC1"/>
    <w:rsid w:val="001D1002"/>
    <w:rsid w:val="001E7C2A"/>
    <w:rsid w:val="00203D34"/>
    <w:rsid w:val="0022553E"/>
    <w:rsid w:val="00234F03"/>
    <w:rsid w:val="00261990"/>
    <w:rsid w:val="00285870"/>
    <w:rsid w:val="002B53A1"/>
    <w:rsid w:val="002D62DD"/>
    <w:rsid w:val="002F0D60"/>
    <w:rsid w:val="002F2B8B"/>
    <w:rsid w:val="003116E5"/>
    <w:rsid w:val="00315752"/>
    <w:rsid w:val="00342FB2"/>
    <w:rsid w:val="003512B9"/>
    <w:rsid w:val="00365ADD"/>
    <w:rsid w:val="003745F1"/>
    <w:rsid w:val="003C0A39"/>
    <w:rsid w:val="003E449C"/>
    <w:rsid w:val="00426BD2"/>
    <w:rsid w:val="00470D5A"/>
    <w:rsid w:val="00494092"/>
    <w:rsid w:val="004E0FC0"/>
    <w:rsid w:val="004F0B2B"/>
    <w:rsid w:val="00532939"/>
    <w:rsid w:val="005F54E5"/>
    <w:rsid w:val="005F7D6A"/>
    <w:rsid w:val="006214D5"/>
    <w:rsid w:val="00682671"/>
    <w:rsid w:val="006E0DB4"/>
    <w:rsid w:val="00730B08"/>
    <w:rsid w:val="007D62F1"/>
    <w:rsid w:val="00801430"/>
    <w:rsid w:val="008029D4"/>
    <w:rsid w:val="00837ABC"/>
    <w:rsid w:val="00855A8F"/>
    <w:rsid w:val="00895E7E"/>
    <w:rsid w:val="008C6997"/>
    <w:rsid w:val="008E625D"/>
    <w:rsid w:val="008E6504"/>
    <w:rsid w:val="008F1F53"/>
    <w:rsid w:val="0090265C"/>
    <w:rsid w:val="00933AB1"/>
    <w:rsid w:val="00945BD6"/>
    <w:rsid w:val="009622AB"/>
    <w:rsid w:val="00963718"/>
    <w:rsid w:val="009961A5"/>
    <w:rsid w:val="00A1753A"/>
    <w:rsid w:val="00A22F1C"/>
    <w:rsid w:val="00A34C9D"/>
    <w:rsid w:val="00A557DE"/>
    <w:rsid w:val="00A74E90"/>
    <w:rsid w:val="00AA6950"/>
    <w:rsid w:val="00AC4F4E"/>
    <w:rsid w:val="00B2300F"/>
    <w:rsid w:val="00B32342"/>
    <w:rsid w:val="00B366CC"/>
    <w:rsid w:val="00B75843"/>
    <w:rsid w:val="00BF225A"/>
    <w:rsid w:val="00BF49F3"/>
    <w:rsid w:val="00C056E0"/>
    <w:rsid w:val="00CA5D37"/>
    <w:rsid w:val="00CE6D87"/>
    <w:rsid w:val="00CF2994"/>
    <w:rsid w:val="00D13D7D"/>
    <w:rsid w:val="00D77FAA"/>
    <w:rsid w:val="00D842F3"/>
    <w:rsid w:val="00D96659"/>
    <w:rsid w:val="00DE08C1"/>
    <w:rsid w:val="00DE4209"/>
    <w:rsid w:val="00E35645"/>
    <w:rsid w:val="00E76D3D"/>
    <w:rsid w:val="00EC5E9E"/>
    <w:rsid w:val="00F523D4"/>
    <w:rsid w:val="00F525A4"/>
    <w:rsid w:val="00F560C7"/>
    <w:rsid w:val="00F970ED"/>
    <w:rsid w:val="00FB68B2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D06C"/>
  <w15:chartTrackingRefBased/>
  <w15:docId w15:val="{96340B38-2F87-4FE5-BD56-24762416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CC"/>
  </w:style>
  <w:style w:type="paragraph" w:styleId="Heading1">
    <w:name w:val="heading 1"/>
    <w:basedOn w:val="Normal"/>
    <w:next w:val="Normal"/>
    <w:link w:val="Heading1Char"/>
    <w:uiPriority w:val="9"/>
    <w:qFormat/>
    <w:rsid w:val="00962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5">
    <w:name w:val="Level 5"/>
    <w:basedOn w:val="Normal"/>
    <w:link w:val="Level5Char"/>
    <w:rsid w:val="00933AB1"/>
    <w:pPr>
      <w:numPr>
        <w:ilvl w:val="4"/>
        <w:numId w:val="1"/>
      </w:numPr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sz w:val="18"/>
      <w:szCs w:val="24"/>
    </w:rPr>
  </w:style>
  <w:style w:type="character" w:styleId="CommentReference">
    <w:name w:val="annotation reference"/>
    <w:uiPriority w:val="99"/>
    <w:semiHidden/>
    <w:rsid w:val="00933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3AB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AB1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93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B1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AB1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22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2AB"/>
    <w:rPr>
      <w:color w:val="605E5C"/>
      <w:shd w:val="clear" w:color="auto" w:fill="E1DFDD"/>
    </w:rPr>
  </w:style>
  <w:style w:type="paragraph" w:customStyle="1" w:styleId="Level3">
    <w:name w:val="Level 3"/>
    <w:link w:val="Level3Char"/>
    <w:qFormat/>
    <w:rsid w:val="009622AB"/>
    <w:pPr>
      <w:numPr>
        <w:ilvl w:val="2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9622AB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aliases w:val="Indent Text"/>
    <w:link w:val="Level4Char"/>
    <w:qFormat/>
    <w:rsid w:val="009622AB"/>
    <w:pPr>
      <w:numPr>
        <w:ilvl w:val="3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Level4Char">
    <w:name w:val="Level 4 Char"/>
    <w:link w:val="Level4"/>
    <w:rsid w:val="009622AB"/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9622AB"/>
    <w:pPr>
      <w:numPr>
        <w:ilvl w:val="5"/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18"/>
    </w:rPr>
  </w:style>
  <w:style w:type="character" w:customStyle="1" w:styleId="Level5Char">
    <w:name w:val="Level 5 Char"/>
    <w:link w:val="Level5"/>
    <w:rsid w:val="009622AB"/>
    <w:rPr>
      <w:rFonts w:ascii="Arial" w:eastAsia="Times New Roman" w:hAnsi="Arial" w:cs="Times New Roman"/>
      <w:sz w:val="18"/>
      <w:szCs w:val="24"/>
    </w:rPr>
  </w:style>
  <w:style w:type="paragraph" w:customStyle="1" w:styleId="Level2">
    <w:name w:val="Level 2"/>
    <w:basedOn w:val="Heading2"/>
    <w:rsid w:val="009622AB"/>
    <w:p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</w:pPr>
    <w:rPr>
      <w:rFonts w:ascii="Arial" w:eastAsia="Times New Roman" w:hAnsi="Arial" w:cs="Arial"/>
      <w:b/>
      <w:bCs/>
      <w:color w:val="000000"/>
      <w:sz w:val="18"/>
      <w:szCs w:val="22"/>
    </w:rPr>
  </w:style>
  <w:style w:type="paragraph" w:customStyle="1" w:styleId="Level1">
    <w:name w:val="Level 1"/>
    <w:basedOn w:val="Heading1"/>
    <w:qFormat/>
    <w:rsid w:val="009622AB"/>
    <w:pPr>
      <w:keepNext w:val="0"/>
      <w:keepLines w:val="0"/>
      <w:numPr>
        <w:numId w:val="2"/>
      </w:numPr>
      <w:tabs>
        <w:tab w:val="num" w:pos="360"/>
      </w:tabs>
      <w:spacing w:before="0" w:line="240" w:lineRule="auto"/>
      <w:ind w:left="0" w:firstLine="0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9622AB"/>
    <w:pPr>
      <w:numPr>
        <w:ilvl w:val="6"/>
        <w:numId w:val="2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3Body">
    <w:name w:val="Level 3 Body"/>
    <w:basedOn w:val="Normal"/>
    <w:link w:val="Level3BodyChar"/>
    <w:rsid w:val="009622A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Level2BodyChar">
    <w:name w:val="Level 2 Body Char"/>
    <w:link w:val="Level2Body"/>
    <w:rsid w:val="009622AB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9622AB"/>
    <w:pPr>
      <w:spacing w:after="0" w:line="240" w:lineRule="auto"/>
      <w:ind w:left="720"/>
      <w:jc w:val="both"/>
    </w:pPr>
    <w:rPr>
      <w:rFonts w:ascii="Arial" w:hAnsi="Arial"/>
      <w:color w:val="000000"/>
      <w:sz w:val="18"/>
      <w:szCs w:val="24"/>
    </w:rPr>
  </w:style>
  <w:style w:type="character" w:customStyle="1" w:styleId="Level3BodyChar">
    <w:name w:val="Level 3 Body Char"/>
    <w:link w:val="Level3Body"/>
    <w:rsid w:val="009622AB"/>
    <w:rPr>
      <w:rFonts w:ascii="Arial" w:eastAsia="Times New Roman" w:hAnsi="Arial" w:cs="Times New Roman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2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2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0265C"/>
    <w:pPr>
      <w:spacing w:after="0" w:line="240" w:lineRule="auto"/>
    </w:pPr>
  </w:style>
  <w:style w:type="paragraph" w:customStyle="1" w:styleId="Level5Body">
    <w:name w:val="Level 5 Body"/>
    <w:basedOn w:val="Normal"/>
    <w:qFormat/>
    <w:rsid w:val="00D13D7D"/>
    <w:pPr>
      <w:numPr>
        <w:ilvl w:val="4"/>
        <w:numId w:val="42"/>
      </w:numPr>
      <w:tabs>
        <w:tab w:val="num" w:pos="720"/>
      </w:tabs>
      <w:autoSpaceDE w:val="0"/>
      <w:autoSpaceDN w:val="0"/>
      <w:adjustRightInd w:val="0"/>
      <w:spacing w:after="0" w:line="240" w:lineRule="auto"/>
      <w:ind w:left="2880"/>
      <w:jc w:val="both"/>
      <w:outlineLvl w:val="4"/>
    </w:pPr>
    <w:rPr>
      <w:rFonts w:ascii="Arial" w:eastAsia="Times New Roman" w:hAnsi="Arial" w:cs="Times New Roman"/>
      <w:sz w:val="18"/>
      <w:szCs w:val="24"/>
    </w:rPr>
  </w:style>
  <w:style w:type="character" w:customStyle="1" w:styleId="Level1BodyChar">
    <w:name w:val="Level 1 Body Char"/>
    <w:basedOn w:val="DefaultParagraphFont"/>
    <w:link w:val="Level1Body"/>
    <w:rsid w:val="00D13D7D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D13D7D"/>
    <w:pPr>
      <w:spacing w:after="0" w:line="240" w:lineRule="auto"/>
      <w:jc w:val="both"/>
    </w:pPr>
    <w:rPr>
      <w:rFonts w:ascii="Arial" w:hAnsi="Arial"/>
      <w:color w:val="000000"/>
      <w:sz w:val="18"/>
      <w:szCs w:val="24"/>
    </w:rPr>
  </w:style>
  <w:style w:type="paragraph" w:styleId="ListParagraph">
    <w:name w:val="List Paragraph"/>
    <w:aliases w:val="Alpha List Paragraph,eSolutions Response Blue"/>
    <w:basedOn w:val="Normal"/>
    <w:link w:val="ListParagraphChar"/>
    <w:uiPriority w:val="34"/>
    <w:qFormat/>
    <w:rsid w:val="00D13D7D"/>
    <w:pPr>
      <w:spacing w:after="0" w:line="240" w:lineRule="auto"/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Alpha List Paragraph Char,eSolutions Response Blue Char"/>
    <w:link w:val="ListParagraph"/>
    <w:uiPriority w:val="34"/>
    <w:locked/>
    <w:rsid w:val="00D13D7D"/>
    <w:rPr>
      <w:rFonts w:ascii="Calibri" w:eastAsia="Calibri" w:hAnsi="Calibri" w:cs="Calibri"/>
    </w:rPr>
  </w:style>
  <w:style w:type="paragraph" w:customStyle="1" w:styleId="Default">
    <w:name w:val="Default"/>
    <w:rsid w:val="001101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D2"/>
  </w:style>
  <w:style w:type="paragraph" w:styleId="Footer">
    <w:name w:val="footer"/>
    <w:basedOn w:val="Normal"/>
    <w:link w:val="FooterChar"/>
    <w:uiPriority w:val="99"/>
    <w:unhideWhenUsed/>
    <w:rsid w:val="0042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7464-072E-4F41-8CB9-82D55A52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DAS-MAT/Printshop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Gilliland, Michelle</dc:creator>
  <cp:keywords/>
  <dc:description/>
  <cp:lastModifiedBy>Gilliland, Dianna</cp:lastModifiedBy>
  <cp:revision>7</cp:revision>
  <cp:lastPrinted>2024-05-06T21:10:00Z</cp:lastPrinted>
  <dcterms:created xsi:type="dcterms:W3CDTF">2024-05-15T19:53:00Z</dcterms:created>
  <dcterms:modified xsi:type="dcterms:W3CDTF">2024-06-13T19:03:00Z</dcterms:modified>
</cp:coreProperties>
</file>